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9"/>
        <w:gridCol w:w="1045"/>
        <w:gridCol w:w="1162"/>
        <w:gridCol w:w="1162"/>
        <w:gridCol w:w="1162"/>
        <w:gridCol w:w="1162"/>
        <w:gridCol w:w="1162"/>
        <w:gridCol w:w="1440"/>
        <w:gridCol w:w="1440"/>
        <w:gridCol w:w="1440"/>
        <w:gridCol w:w="1441"/>
        <w:gridCol w:w="1871"/>
      </w:tblGrid>
      <w:tr w:rsidR="001675A2" w:rsidTr="004E742D">
        <w:trPr>
          <w:trHeight w:val="360"/>
          <w:jc w:val="center"/>
        </w:trPr>
        <w:tc>
          <w:tcPr>
            <w:tcW w:w="15726" w:type="dxa"/>
            <w:gridSpan w:val="12"/>
            <w:tcBorders>
              <w:bottom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left"/>
              <w:textAlignment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附件3</w:t>
            </w:r>
          </w:p>
          <w:p w:rsidR="001675A2" w:rsidRDefault="001675A2" w:rsidP="004E742D">
            <w:pPr>
              <w:autoSpaceDN w:val="0"/>
              <w:jc w:val="center"/>
              <w:textAlignment w:val="center"/>
            </w:pPr>
            <w:proofErr w:type="gramStart"/>
            <w:r>
              <w:rPr>
                <w:rFonts w:ascii="宋体" w:hAnsi="宋体" w:hint="eastAsia"/>
                <w:b/>
                <w:sz w:val="32"/>
              </w:rPr>
              <w:t>宣城市</w:t>
            </w:r>
            <w:proofErr w:type="gramEnd"/>
            <w:r>
              <w:rPr>
                <w:rFonts w:ascii="宋体" w:hAnsi="宋体"/>
                <w:b/>
                <w:sz w:val="32"/>
              </w:rPr>
              <w:t>关键岗位考勤人员缺勤违约金</w:t>
            </w:r>
            <w:r>
              <w:rPr>
                <w:rFonts w:ascii="宋体" w:hAnsi="宋体" w:hint="eastAsia"/>
                <w:b/>
                <w:sz w:val="32"/>
              </w:rPr>
              <w:t>参考</w:t>
            </w:r>
            <w:r>
              <w:rPr>
                <w:rFonts w:ascii="宋体" w:hAnsi="宋体"/>
                <w:b/>
                <w:sz w:val="32"/>
              </w:rPr>
              <w:t>标准</w:t>
            </w:r>
          </w:p>
        </w:tc>
      </w:tr>
      <w:tr w:rsidR="001675A2" w:rsidTr="004E742D">
        <w:trPr>
          <w:trHeight w:val="735"/>
          <w:jc w:val="center"/>
        </w:trPr>
        <w:tc>
          <w:tcPr>
            <w:tcW w:w="123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施工单项合同金额</w:t>
            </w:r>
          </w:p>
        </w:tc>
        <w:tc>
          <w:tcPr>
            <w:tcW w:w="685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施工项目</w:t>
            </w:r>
            <w:proofErr w:type="gramStart"/>
            <w:r>
              <w:rPr>
                <w:rFonts w:ascii="宋体" w:hAnsi="宋体"/>
                <w:b/>
                <w:sz w:val="24"/>
              </w:rPr>
              <w:t>部岗位</w:t>
            </w:r>
            <w:proofErr w:type="gramEnd"/>
            <w:r>
              <w:rPr>
                <w:rFonts w:ascii="宋体" w:hAnsi="宋体"/>
                <w:b/>
                <w:sz w:val="24"/>
              </w:rPr>
              <w:t>缺勤违约金（元/每日）</w:t>
            </w:r>
          </w:p>
        </w:tc>
        <w:tc>
          <w:tcPr>
            <w:tcW w:w="576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监</w:t>
            </w:r>
            <w:r>
              <w:rPr>
                <w:rFonts w:ascii="宋体" w:hAnsi="宋体"/>
                <w:b/>
                <w:sz w:val="24"/>
              </w:rPr>
              <w:t>理岗位人员缺勤违约金（元/每日）</w:t>
            </w:r>
          </w:p>
        </w:tc>
        <w:tc>
          <w:tcPr>
            <w:tcW w:w="1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1675A2" w:rsidTr="004E742D">
        <w:trPr>
          <w:trHeight w:val="615"/>
          <w:jc w:val="center"/>
        </w:trPr>
        <w:tc>
          <w:tcPr>
            <w:tcW w:w="1239" w:type="dxa"/>
            <w:vMerge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项目负责人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技术负责人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安全员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施工员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质量员</w:t>
            </w:r>
            <w:proofErr w:type="gramEnd"/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其他人员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专业监理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监理员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其他人员</w:t>
            </w:r>
          </w:p>
        </w:tc>
        <w:tc>
          <w:tcPr>
            <w:tcW w:w="187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1675A2" w:rsidRDefault="001675A2" w:rsidP="004E742D">
            <w:pPr>
              <w:autoSpaceDN w:val="0"/>
              <w:jc w:val="left"/>
              <w:textAlignment w:val="center"/>
            </w:pPr>
            <w:r>
              <w:rPr>
                <w:rFonts w:ascii="宋体" w:hAnsi="宋体" w:hint="eastAsia"/>
                <w:sz w:val="24"/>
              </w:rPr>
              <w:t>本标准仅供参考，招标人</w:t>
            </w:r>
            <w:r>
              <w:rPr>
                <w:rFonts w:ascii="宋体" w:hAnsi="宋体"/>
                <w:sz w:val="24"/>
              </w:rPr>
              <w:t>可根据项目建设的需要和岗位重要性调整</w:t>
            </w:r>
            <w:r>
              <w:rPr>
                <w:rFonts w:ascii="宋体" w:hAnsi="宋体" w:hint="eastAsia"/>
                <w:sz w:val="24"/>
              </w:rPr>
              <w:t>，并在招标文件及合同中予以约定</w:t>
            </w:r>
          </w:p>
        </w:tc>
      </w:tr>
      <w:tr w:rsidR="001675A2" w:rsidTr="004E742D">
        <w:trPr>
          <w:trHeight w:val="1081"/>
          <w:jc w:val="center"/>
        </w:trPr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000万元以下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</w:t>
            </w:r>
          </w:p>
        </w:tc>
        <w:tc>
          <w:tcPr>
            <w:tcW w:w="1871" w:type="dxa"/>
            <w:vMerge/>
            <w:tcBorders>
              <w:right w:val="single" w:sz="0" w:space="0" w:color="000000"/>
              <w:tl2br w:val="nil"/>
              <w:tr2bl w:val="nil"/>
            </w:tcBorders>
            <w:vAlign w:val="center"/>
          </w:tcPr>
          <w:p w:rsidR="001675A2" w:rsidRDefault="001675A2" w:rsidP="004E742D"/>
        </w:tc>
      </w:tr>
      <w:tr w:rsidR="001675A2" w:rsidTr="004E742D">
        <w:trPr>
          <w:trHeight w:val="1014"/>
          <w:jc w:val="center"/>
        </w:trPr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000-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000万元（含）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300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300</w:t>
            </w:r>
          </w:p>
        </w:tc>
        <w:tc>
          <w:tcPr>
            <w:tcW w:w="1871" w:type="dxa"/>
            <w:vMerge/>
            <w:tcBorders>
              <w:right w:val="single" w:sz="0" w:space="0" w:color="000000"/>
              <w:tl2br w:val="nil"/>
              <w:tr2bl w:val="nil"/>
            </w:tcBorders>
            <w:vAlign w:val="center"/>
          </w:tcPr>
          <w:p w:rsidR="001675A2" w:rsidRDefault="001675A2" w:rsidP="004E742D"/>
        </w:tc>
      </w:tr>
      <w:tr w:rsidR="001675A2" w:rsidTr="004E742D">
        <w:trPr>
          <w:trHeight w:val="1014"/>
          <w:jc w:val="center"/>
        </w:trPr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000-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000万元（含）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871" w:type="dxa"/>
            <w:vMerge/>
            <w:tcBorders>
              <w:right w:val="single" w:sz="0" w:space="0" w:color="000000"/>
              <w:tl2br w:val="nil"/>
              <w:tr2bl w:val="nil"/>
            </w:tcBorders>
            <w:vAlign w:val="center"/>
          </w:tcPr>
          <w:p w:rsidR="001675A2" w:rsidRDefault="001675A2" w:rsidP="004E742D"/>
        </w:tc>
      </w:tr>
      <w:tr w:rsidR="001675A2" w:rsidTr="004E742D">
        <w:trPr>
          <w:trHeight w:val="1262"/>
          <w:jc w:val="center"/>
        </w:trPr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000万元以上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1675A2" w:rsidRDefault="001675A2" w:rsidP="004E74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871" w:type="dxa"/>
            <w:vMerge/>
            <w:tcBorders>
              <w:right w:val="single" w:sz="0" w:space="0" w:color="000000"/>
              <w:tl2br w:val="nil"/>
              <w:tr2bl w:val="nil"/>
            </w:tcBorders>
            <w:vAlign w:val="center"/>
          </w:tcPr>
          <w:p w:rsidR="001675A2" w:rsidRDefault="001675A2" w:rsidP="004E742D"/>
        </w:tc>
      </w:tr>
    </w:tbl>
    <w:p w:rsidR="00DB59D3" w:rsidRDefault="00DB59D3">
      <w:bookmarkStart w:id="0" w:name="_GoBack"/>
      <w:bookmarkEnd w:id="0"/>
    </w:p>
    <w:sectPr w:rsidR="00DB59D3" w:rsidSect="001675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CF" w:rsidRDefault="00CC1BCF" w:rsidP="001675A2">
      <w:r>
        <w:separator/>
      </w:r>
    </w:p>
  </w:endnote>
  <w:endnote w:type="continuationSeparator" w:id="0">
    <w:p w:rsidR="00CC1BCF" w:rsidRDefault="00CC1BCF" w:rsidP="0016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CF" w:rsidRDefault="00CC1BCF" w:rsidP="001675A2">
      <w:r>
        <w:separator/>
      </w:r>
    </w:p>
  </w:footnote>
  <w:footnote w:type="continuationSeparator" w:id="0">
    <w:p w:rsidR="00CC1BCF" w:rsidRDefault="00CC1BCF" w:rsidP="0016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47"/>
    <w:rsid w:val="001675A2"/>
    <w:rsid w:val="008C4B47"/>
    <w:rsid w:val="00CC1BCF"/>
    <w:rsid w:val="00D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5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5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5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197</Characters>
  <Application>Microsoft Office Word</Application>
  <DocSecurity>0</DocSecurity>
  <Lines>13</Lines>
  <Paragraphs>12</Paragraphs>
  <ScaleCrop>false</ScaleCrop>
  <Company>微软中国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2024-10-11T02:07:00Z</dcterms:created>
  <dcterms:modified xsi:type="dcterms:W3CDTF">2024-10-11T02:07:00Z</dcterms:modified>
</cp:coreProperties>
</file>